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74" w:rsidRPr="00183D74" w:rsidRDefault="00183D74" w:rsidP="00183D74">
      <w:pPr>
        <w:spacing w:after="0" w:line="240" w:lineRule="auto"/>
        <w:rPr>
          <w:rFonts w:ascii="Times New Roman" w:hAnsi="Times New Roman"/>
          <w:sz w:val="24"/>
        </w:rPr>
      </w:pPr>
    </w:p>
    <w:p w:rsidR="00183D74" w:rsidRPr="00183D74" w:rsidRDefault="00183D74" w:rsidP="00183D74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183D74" w:rsidRPr="00702A4B" w:rsidRDefault="00183D74" w:rsidP="00183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A4B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83D74" w:rsidRPr="00702A4B" w:rsidRDefault="001121A5" w:rsidP="00183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№6</w:t>
      </w:r>
      <w:r w:rsidR="00183D74" w:rsidRPr="00702A4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Орленок</w:t>
      </w:r>
      <w:r w:rsidR="00183D74" w:rsidRPr="00702A4B">
        <w:rPr>
          <w:rFonts w:ascii="Times New Roman" w:hAnsi="Times New Roman"/>
          <w:b/>
          <w:sz w:val="28"/>
          <w:szCs w:val="28"/>
        </w:rPr>
        <w:t xml:space="preserve"> города Дагестанские Огни</w:t>
      </w:r>
    </w:p>
    <w:p w:rsidR="00183D74" w:rsidRDefault="00183D74" w:rsidP="00183D7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  <w:r w:rsidR="00702A4B">
        <w:rPr>
          <w:rFonts w:ascii="Times New Roman" w:hAnsi="Times New Roman"/>
          <w:b/>
          <w:sz w:val="24"/>
          <w:szCs w:val="24"/>
        </w:rPr>
        <w:t>:</w:t>
      </w:r>
    </w:p>
    <w:p w:rsidR="00183D74" w:rsidRDefault="00183D74" w:rsidP="00183D7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Заведующая </w:t>
      </w:r>
    </w:p>
    <w:p w:rsidR="00183D74" w:rsidRDefault="00E03041" w:rsidP="00183D7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№6</w:t>
      </w:r>
      <w:r w:rsidR="00183D74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Орленок</w:t>
      </w:r>
      <w:r w:rsidR="00183D74">
        <w:rPr>
          <w:rFonts w:ascii="Times New Roman" w:hAnsi="Times New Roman"/>
          <w:b/>
          <w:sz w:val="24"/>
          <w:szCs w:val="24"/>
        </w:rPr>
        <w:t>»</w:t>
      </w:r>
    </w:p>
    <w:p w:rsidR="00183D74" w:rsidRDefault="00E03041" w:rsidP="00183D7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М.Г. Султанова</w:t>
      </w:r>
    </w:p>
    <w:p w:rsidR="00702A4B" w:rsidRDefault="00702A4B" w:rsidP="00702A4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02A4B" w:rsidRPr="00702A4B" w:rsidRDefault="00183D74" w:rsidP="00702A4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</w:t>
      </w:r>
      <w:r w:rsidR="00702A4B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» __</w:t>
      </w:r>
      <w:r w:rsidR="00702A4B">
        <w:rPr>
          <w:rFonts w:ascii="Times New Roman" w:hAnsi="Times New Roman"/>
          <w:b/>
          <w:sz w:val="24"/>
          <w:szCs w:val="24"/>
        </w:rPr>
        <w:t xml:space="preserve">___  </w:t>
      </w:r>
      <w:r w:rsidR="00597809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183D74" w:rsidRPr="00702A4B" w:rsidRDefault="00183D74" w:rsidP="00183D7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hAnsi="Times New Roman"/>
          <w:b/>
          <w:sz w:val="56"/>
          <w:szCs w:val="86"/>
        </w:rPr>
      </w:pPr>
      <w:r w:rsidRPr="00702A4B">
        <w:rPr>
          <w:rFonts w:ascii="Times New Roman" w:hAnsi="Times New Roman"/>
          <w:b/>
          <w:sz w:val="56"/>
          <w:szCs w:val="86"/>
        </w:rPr>
        <w:t>ПЛАН</w:t>
      </w:r>
    </w:p>
    <w:p w:rsidR="00183D74" w:rsidRPr="00702A4B" w:rsidRDefault="00702A4B" w:rsidP="00702A4B">
      <w:pPr>
        <w:shd w:val="clear" w:color="auto" w:fill="FFFFFF"/>
        <w:spacing w:after="0"/>
        <w:jc w:val="center"/>
        <w:rPr>
          <w:rFonts w:ascii="Times New Roman" w:hAnsi="Times New Roman"/>
          <w:b/>
          <w:sz w:val="40"/>
          <w:szCs w:val="44"/>
        </w:rPr>
      </w:pPr>
      <w:r w:rsidRPr="00702A4B">
        <w:rPr>
          <w:rFonts w:ascii="Times New Roman" w:hAnsi="Times New Roman"/>
          <w:b/>
          <w:sz w:val="40"/>
          <w:szCs w:val="44"/>
        </w:rPr>
        <w:t>мероприятий по переходу</w:t>
      </w:r>
    </w:p>
    <w:p w:rsidR="00702A4B" w:rsidRPr="00702A4B" w:rsidRDefault="00702A4B" w:rsidP="00702A4B">
      <w:pPr>
        <w:shd w:val="clear" w:color="auto" w:fill="FFFFFF"/>
        <w:spacing w:after="0"/>
        <w:jc w:val="center"/>
        <w:rPr>
          <w:rFonts w:ascii="Times New Roman" w:hAnsi="Times New Roman"/>
          <w:b/>
          <w:sz w:val="40"/>
          <w:szCs w:val="44"/>
        </w:rPr>
      </w:pPr>
      <w:r w:rsidRPr="00702A4B">
        <w:rPr>
          <w:rFonts w:ascii="Times New Roman" w:hAnsi="Times New Roman"/>
          <w:b/>
          <w:sz w:val="40"/>
          <w:szCs w:val="44"/>
        </w:rPr>
        <w:t>на эффективный контракт</w:t>
      </w:r>
    </w:p>
    <w:p w:rsidR="00702A4B" w:rsidRPr="00702A4B" w:rsidRDefault="00183D74" w:rsidP="00702A4B">
      <w:pPr>
        <w:shd w:val="clear" w:color="auto" w:fill="FFFFFF"/>
        <w:spacing w:after="0"/>
        <w:jc w:val="center"/>
        <w:rPr>
          <w:rFonts w:ascii="Times New Roman" w:hAnsi="Times New Roman"/>
          <w:b/>
          <w:sz w:val="40"/>
          <w:szCs w:val="44"/>
        </w:rPr>
      </w:pPr>
      <w:r w:rsidRPr="00702A4B">
        <w:rPr>
          <w:rFonts w:ascii="Times New Roman" w:hAnsi="Times New Roman"/>
          <w:b/>
          <w:sz w:val="40"/>
          <w:szCs w:val="44"/>
        </w:rPr>
        <w:t xml:space="preserve"> </w:t>
      </w:r>
      <w:r w:rsidR="00E03041">
        <w:rPr>
          <w:rFonts w:ascii="Times New Roman" w:hAnsi="Times New Roman"/>
          <w:b/>
          <w:sz w:val="40"/>
          <w:szCs w:val="44"/>
        </w:rPr>
        <w:t xml:space="preserve">МБДОУ №6 </w:t>
      </w:r>
      <w:r w:rsidR="00702A4B" w:rsidRPr="00702A4B">
        <w:rPr>
          <w:rFonts w:ascii="Times New Roman" w:hAnsi="Times New Roman"/>
          <w:b/>
          <w:sz w:val="40"/>
          <w:szCs w:val="44"/>
        </w:rPr>
        <w:t>«</w:t>
      </w:r>
      <w:r w:rsidR="00E03041">
        <w:rPr>
          <w:rFonts w:ascii="Times New Roman" w:hAnsi="Times New Roman"/>
          <w:b/>
          <w:sz w:val="40"/>
          <w:szCs w:val="44"/>
        </w:rPr>
        <w:t>Орленок</w:t>
      </w:r>
      <w:r w:rsidR="00702A4B" w:rsidRPr="00702A4B">
        <w:rPr>
          <w:rFonts w:ascii="Times New Roman" w:hAnsi="Times New Roman"/>
          <w:b/>
          <w:sz w:val="40"/>
          <w:szCs w:val="44"/>
        </w:rPr>
        <w:t>» г</w:t>
      </w:r>
      <w:r w:rsidR="00702A4B">
        <w:rPr>
          <w:rFonts w:ascii="Times New Roman" w:hAnsi="Times New Roman"/>
          <w:b/>
          <w:sz w:val="40"/>
          <w:szCs w:val="44"/>
        </w:rPr>
        <w:t xml:space="preserve">орода </w:t>
      </w:r>
      <w:r w:rsidR="00702A4B" w:rsidRPr="00702A4B">
        <w:rPr>
          <w:rFonts w:ascii="Times New Roman" w:hAnsi="Times New Roman"/>
          <w:b/>
          <w:sz w:val="40"/>
          <w:szCs w:val="44"/>
        </w:rPr>
        <w:t xml:space="preserve">Дагестанские Огни </w:t>
      </w:r>
    </w:p>
    <w:p w:rsidR="00183D74" w:rsidRPr="00702A4B" w:rsidRDefault="00183D74" w:rsidP="00183D7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40"/>
          <w:szCs w:val="44"/>
        </w:rPr>
      </w:pPr>
    </w:p>
    <w:p w:rsidR="00183D74" w:rsidRPr="00183D74" w:rsidRDefault="00183D74" w:rsidP="00183D7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24"/>
        </w:rPr>
      </w:pPr>
    </w:p>
    <w:p w:rsidR="00183D74" w:rsidRDefault="00183D74" w:rsidP="00183D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3D74" w:rsidRDefault="00183D74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3D74" w:rsidRDefault="00183D74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2A4B" w:rsidRDefault="00702A4B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2A4B" w:rsidRDefault="00702A4B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03041" w:rsidRDefault="00E03041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03041" w:rsidRDefault="00E03041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03041" w:rsidRDefault="00E03041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03041" w:rsidRDefault="00E03041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2A4B" w:rsidRDefault="00702A4B" w:rsidP="002E21CA">
      <w:pPr>
        <w:shd w:val="clear" w:color="auto" w:fill="FFFFFF"/>
        <w:spacing w:before="100" w:beforeAutospacing="1" w:after="24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8"/>
        <w:gridCol w:w="9029"/>
        <w:gridCol w:w="2180"/>
        <w:gridCol w:w="3073"/>
      </w:tblGrid>
      <w:tr w:rsidR="00702A4B" w:rsidRPr="003E340E" w:rsidTr="008A64B7">
        <w:trPr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44B03" w:rsidRDefault="00183D74" w:rsidP="00702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B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4B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4B0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44B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44B03" w:rsidRDefault="00183D74" w:rsidP="00702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B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44B03" w:rsidRDefault="00183D74" w:rsidP="00702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B03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44B03" w:rsidRDefault="00183D74" w:rsidP="00702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B0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02A4B" w:rsidRPr="00702A4B" w:rsidTr="008A64B7">
        <w:trPr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Представление сотрудникам детского сада информации о системе «эффективных контрактов» с работниками муниципальных образовательных организаций. Утвердить план  мероприятий по переходу на эффективный контракт.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597809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183D74" w:rsidRPr="00702A4B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702A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3041" w:rsidRDefault="00183D74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183D74" w:rsidRPr="00702A4B" w:rsidRDefault="00183D74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A4B" w:rsidRPr="00702A4B" w:rsidTr="008A64B7">
        <w:trPr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Создание Комиссии по разработке показателей эффективности деятельности основных сотрудников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702A4B" w:rsidRPr="00702A4B" w:rsidTr="008A64B7">
        <w:trPr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Проведение собрание по теме «Эффективный контракт педагогов ДОУ», внести соответствующие изменения в положение об оплате труда, в коллективный договор, «Правила внутреннего трудового распорядка»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702A4B" w:rsidRPr="00702A4B" w:rsidTr="008A64B7">
        <w:trPr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Создание на официальном сайте ДОУ в информационно-телекоммуникационной сети Интернет раздела «Оценка эффективности деятельности образовательных организаций» для предоставления нормативных и распорядительных документов по вопросам перехода на систему «эффективных контрактов» с работниками ДОУ.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B80893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3D74" w:rsidRPr="00702A4B">
              <w:rPr>
                <w:rFonts w:ascii="Times New Roman" w:hAnsi="Times New Roman"/>
                <w:sz w:val="24"/>
                <w:szCs w:val="24"/>
              </w:rPr>
              <w:t xml:space="preserve">ператор </w:t>
            </w:r>
          </w:p>
        </w:tc>
      </w:tr>
      <w:tr w:rsidR="00702A4B" w:rsidRPr="00702A4B" w:rsidTr="008A64B7">
        <w:trPr>
          <w:trHeight w:val="953"/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396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Письменное уведомление работников о предстоящих изменениях условий трудового договора с</w:t>
            </w:r>
            <w:r w:rsidR="0039620E">
              <w:rPr>
                <w:rFonts w:ascii="Times New Roman" w:hAnsi="Times New Roman"/>
                <w:sz w:val="24"/>
                <w:szCs w:val="24"/>
              </w:rPr>
              <w:t xml:space="preserve"> сентября 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>2016</w:t>
            </w:r>
            <w:r w:rsidR="0039620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183D74" w:rsidRPr="00702A4B" w:rsidRDefault="00A82F2F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56CB5">
              <w:rPr>
                <w:rFonts w:ascii="Times New Roman" w:hAnsi="Times New Roman"/>
                <w:sz w:val="24"/>
                <w:szCs w:val="24"/>
              </w:rPr>
              <w:t>.10.</w:t>
            </w:r>
            <w:r w:rsidR="00183D74" w:rsidRPr="00702A4B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702A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D74" w:rsidRPr="00702A4B" w:rsidRDefault="00183D74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A64B7" w:rsidRPr="00702A4B" w:rsidTr="008A64B7">
        <w:trPr>
          <w:trHeight w:val="1093"/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в трудовом коллективе по вопросу перехода на систему «эффективных контрактов» с работниками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64B7" w:rsidRPr="00702A4B" w:rsidRDefault="008A64B7" w:rsidP="00F26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A64B7" w:rsidRPr="00702A4B" w:rsidTr="008A64B7">
        <w:trPr>
          <w:trHeight w:val="811"/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Разработка индивидуальных трудовых договоров (дополнительных соглашений) с работниками ДОУ с учетом существующего трудового договора, с использованием показателей и критериев эффективности деятельности работников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 2016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A64B7" w:rsidRPr="00702A4B" w:rsidTr="008A64B7">
        <w:trPr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Утверждение новой формы трудового договора и дополнительных соглашений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Заведующая.    </w:t>
            </w:r>
          </w:p>
        </w:tc>
      </w:tr>
      <w:tr w:rsidR="008A64B7" w:rsidRPr="00702A4B" w:rsidTr="008A64B7">
        <w:trPr>
          <w:trHeight w:val="226"/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pStyle w:val="a7"/>
              <w:numPr>
                <w:ilvl w:val="0"/>
                <w:numId w:val="2"/>
              </w:numPr>
              <w:spacing w:after="0" w:line="15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150" w:lineRule="atLeast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Утверждение новых должностных инструкций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2016г.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A64B7" w:rsidRPr="00702A4B" w:rsidTr="008A64B7">
        <w:trPr>
          <w:trHeight w:val="150"/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Заключение с работниками дополнительных соглашений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  <w:r w:rsidRPr="00702A4B">
              <w:rPr>
                <w:rFonts w:ascii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A64B7" w:rsidRPr="00702A4B" w:rsidTr="008A64B7">
        <w:trPr>
          <w:tblCellSpacing w:w="0" w:type="dxa"/>
        </w:trPr>
        <w:tc>
          <w:tcPr>
            <w:tcW w:w="18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Включение информации о переходе на систему «эффективных контрактов» с работниками в Публичный доклад по итогам 2016-17учебного года. Размещение Публичного доклада руководителя в информационно-телекоммуникационной сети Интернет</w:t>
            </w:r>
          </w:p>
        </w:tc>
        <w:tc>
          <w:tcPr>
            <w:tcW w:w="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70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>август 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0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4B7" w:rsidRPr="00702A4B" w:rsidRDefault="008A64B7" w:rsidP="00E0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A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</w:tbl>
    <w:p w:rsidR="00475E7D" w:rsidRPr="00702A4B" w:rsidRDefault="00475E7D" w:rsidP="00702A4B">
      <w:pPr>
        <w:spacing w:after="0"/>
        <w:rPr>
          <w:rFonts w:ascii="Times New Roman" w:hAnsi="Times New Roman"/>
          <w:sz w:val="24"/>
          <w:szCs w:val="24"/>
        </w:rPr>
      </w:pPr>
    </w:p>
    <w:sectPr w:rsidR="00475E7D" w:rsidRPr="00702A4B" w:rsidSect="00702A4B">
      <w:pgSz w:w="16838" w:h="11906" w:orient="landscape"/>
      <w:pgMar w:top="426" w:right="1134" w:bottom="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32C" w:rsidRDefault="000E032C" w:rsidP="00183D74">
      <w:pPr>
        <w:spacing w:after="0" w:line="240" w:lineRule="auto"/>
      </w:pPr>
      <w:r>
        <w:separator/>
      </w:r>
    </w:p>
  </w:endnote>
  <w:endnote w:type="continuationSeparator" w:id="1">
    <w:p w:rsidR="000E032C" w:rsidRDefault="000E032C" w:rsidP="0018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32C" w:rsidRDefault="000E032C" w:rsidP="00183D74">
      <w:pPr>
        <w:spacing w:after="0" w:line="240" w:lineRule="auto"/>
      </w:pPr>
      <w:r>
        <w:separator/>
      </w:r>
    </w:p>
  </w:footnote>
  <w:footnote w:type="continuationSeparator" w:id="1">
    <w:p w:rsidR="000E032C" w:rsidRDefault="000E032C" w:rsidP="0018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7413"/>
    <w:multiLevelType w:val="multilevel"/>
    <w:tmpl w:val="2932D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FC5B73"/>
    <w:multiLevelType w:val="hybridMultilevel"/>
    <w:tmpl w:val="2C725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1CA"/>
    <w:rsid w:val="00086BE6"/>
    <w:rsid w:val="000B05C4"/>
    <w:rsid w:val="000B71BD"/>
    <w:rsid w:val="000E032C"/>
    <w:rsid w:val="001121A5"/>
    <w:rsid w:val="00183D74"/>
    <w:rsid w:val="00277949"/>
    <w:rsid w:val="002D5FD6"/>
    <w:rsid w:val="002E21CA"/>
    <w:rsid w:val="0039620E"/>
    <w:rsid w:val="00437B75"/>
    <w:rsid w:val="00475E7D"/>
    <w:rsid w:val="00572115"/>
    <w:rsid w:val="00597809"/>
    <w:rsid w:val="00607936"/>
    <w:rsid w:val="00622966"/>
    <w:rsid w:val="006439AA"/>
    <w:rsid w:val="00652829"/>
    <w:rsid w:val="00656CB5"/>
    <w:rsid w:val="00702A4B"/>
    <w:rsid w:val="0079734B"/>
    <w:rsid w:val="00820195"/>
    <w:rsid w:val="008A64B7"/>
    <w:rsid w:val="00A82F2F"/>
    <w:rsid w:val="00B176B2"/>
    <w:rsid w:val="00B80893"/>
    <w:rsid w:val="00C12251"/>
    <w:rsid w:val="00CB6406"/>
    <w:rsid w:val="00D9567E"/>
    <w:rsid w:val="00E03041"/>
    <w:rsid w:val="00F26FF4"/>
    <w:rsid w:val="00FA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CA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3D74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3D74"/>
    <w:rPr>
      <w:rFonts w:ascii="Calibri" w:eastAsia="Times New Roman" w:hAnsi="Calibri" w:cs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702A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6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9411-EABB-45D0-8FB2-479CF73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7</cp:revision>
  <cp:lastPrinted>2017-02-03T12:10:00Z</cp:lastPrinted>
  <dcterms:created xsi:type="dcterms:W3CDTF">2017-02-03T15:12:00Z</dcterms:created>
  <dcterms:modified xsi:type="dcterms:W3CDTF">2017-12-20T06:58:00Z</dcterms:modified>
</cp:coreProperties>
</file>